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F5CA" w14:textId="319A41F6" w:rsidR="00092BBC" w:rsidRDefault="00F92299" w:rsidP="00907623">
      <w:pPr>
        <w:pStyle w:val="BodyText"/>
        <w:ind w:left="100" w:right="431" w:firstLine="0"/>
      </w:pPr>
      <w:r>
        <w:t>Lowry</w:t>
      </w:r>
      <w:r>
        <w:rPr>
          <w:spacing w:val="-6"/>
        </w:rPr>
        <w:t xml:space="preserve"> </w:t>
      </w:r>
      <w:r>
        <w:t>Hill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Neighborhood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(LHENA)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Zoning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Committee Project</w:t>
      </w:r>
      <w:r>
        <w:rPr>
          <w:spacing w:val="-13"/>
        </w:rPr>
        <w:t xml:space="preserve"> </w:t>
      </w:r>
      <w:r>
        <w:t>Questionnaire</w:t>
      </w:r>
    </w:p>
    <w:p w14:paraId="05E14BAB" w14:textId="2F2095AC" w:rsidR="009A26E5" w:rsidRDefault="009A26E5" w:rsidP="00907623">
      <w:pPr>
        <w:pStyle w:val="BodyText"/>
        <w:ind w:left="100" w:right="431" w:firstLine="0"/>
      </w:pPr>
    </w:p>
    <w:p w14:paraId="101AA3F4" w14:textId="54083558" w:rsidR="009A26E5" w:rsidRPr="00F92299" w:rsidRDefault="009A26E5" w:rsidP="00907623">
      <w:pPr>
        <w:pStyle w:val="BodyText"/>
        <w:ind w:left="100" w:right="431" w:firstLine="0"/>
        <w:rPr>
          <w:b/>
          <w:bCs/>
        </w:rPr>
      </w:pPr>
      <w:r w:rsidRPr="00F92299">
        <w:rPr>
          <w:b/>
          <w:bCs/>
        </w:rPr>
        <w:t xml:space="preserve">2841 Hennepin Avenue South </w:t>
      </w:r>
    </w:p>
    <w:p w14:paraId="59F36615" w14:textId="058EB9F5" w:rsidR="009A26E5" w:rsidRPr="00F92299" w:rsidRDefault="009A26E5" w:rsidP="00907623">
      <w:pPr>
        <w:pStyle w:val="BodyText"/>
        <w:ind w:left="100" w:right="431" w:firstLine="0"/>
        <w:rPr>
          <w:b/>
          <w:bCs/>
        </w:rPr>
      </w:pPr>
      <w:r w:rsidRPr="00F92299">
        <w:rPr>
          <w:b/>
          <w:bCs/>
        </w:rPr>
        <w:t xml:space="preserve">Trilogy </w:t>
      </w:r>
      <w:r w:rsidR="00E616E2" w:rsidRPr="00F92299">
        <w:rPr>
          <w:b/>
          <w:bCs/>
        </w:rPr>
        <w:t xml:space="preserve">Real Estate Group </w:t>
      </w:r>
      <w:r w:rsidRPr="00F92299">
        <w:rPr>
          <w:b/>
          <w:bCs/>
        </w:rPr>
        <w:t xml:space="preserve">and ESG Architecture &amp; Design </w:t>
      </w:r>
    </w:p>
    <w:p w14:paraId="0641294B" w14:textId="77777777" w:rsidR="00092BBC" w:rsidRDefault="00092BBC" w:rsidP="00907623">
      <w:pPr>
        <w:rPr>
          <w:rFonts w:ascii="Arial" w:eastAsia="Arial" w:hAnsi="Arial" w:cs="Arial"/>
          <w:sz w:val="26"/>
          <w:szCs w:val="26"/>
        </w:rPr>
      </w:pPr>
    </w:p>
    <w:p w14:paraId="0CD9CCBC" w14:textId="77777777" w:rsidR="00092BBC" w:rsidRDefault="00F92299" w:rsidP="00907623">
      <w:pPr>
        <w:pStyle w:val="Heading1"/>
        <w:ind w:right="431"/>
        <w:rPr>
          <w:b w:val="0"/>
          <w:bCs w:val="0"/>
        </w:rPr>
      </w:pPr>
      <w:r>
        <w:t>Questions</w:t>
      </w:r>
    </w:p>
    <w:p w14:paraId="1A8FFB67" w14:textId="77777777" w:rsidR="00092BBC" w:rsidRDefault="00F92299" w:rsidP="00907623">
      <w:pPr>
        <w:ind w:left="100" w:right="431"/>
        <w:rPr>
          <w:rFonts w:ascii="Arial" w:eastAsia="Arial" w:hAnsi="Arial" w:cs="Arial"/>
        </w:rPr>
      </w:pPr>
      <w:r>
        <w:rPr>
          <w:rFonts w:ascii="Arial"/>
          <w:i/>
        </w:rPr>
        <w:t>Addressing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Needs</w:t>
      </w:r>
    </w:p>
    <w:p w14:paraId="20AC4D40" w14:textId="58EC48AE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type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residential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space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offered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project?</w:t>
      </w:r>
      <w:r w:rsidR="00FF21BA">
        <w:rPr>
          <w:rFonts w:ascii="Arial"/>
        </w:rPr>
        <w:t xml:space="preserve"> </w:t>
      </w:r>
      <w:r w:rsidR="00FF21BA">
        <w:rPr>
          <w:rFonts w:ascii="Arial"/>
          <w:color w:val="FF0000"/>
        </w:rPr>
        <w:t xml:space="preserve">A range of rental units will be provided, </w:t>
      </w:r>
      <w:r w:rsidR="00F34F45">
        <w:rPr>
          <w:rFonts w:ascii="Arial"/>
          <w:color w:val="FF0000"/>
        </w:rPr>
        <w:t xml:space="preserve">with a contemplated mix of </w:t>
      </w:r>
      <w:r w:rsidR="00FF21BA" w:rsidRPr="005931F3">
        <w:rPr>
          <w:rFonts w:ascii="Arial"/>
          <w:color w:val="FF0000"/>
        </w:rPr>
        <w:t>Studio</w:t>
      </w:r>
      <w:r w:rsidR="00F34F45" w:rsidRPr="005931F3">
        <w:rPr>
          <w:rFonts w:ascii="Arial"/>
          <w:color w:val="FF0000"/>
        </w:rPr>
        <w:t>, 1-BR and</w:t>
      </w:r>
      <w:r w:rsidR="00FF21BA" w:rsidRPr="005931F3">
        <w:rPr>
          <w:rFonts w:ascii="Arial"/>
          <w:color w:val="FF0000"/>
        </w:rPr>
        <w:t xml:space="preserve"> 2</w:t>
      </w:r>
      <w:r w:rsidR="00C54E33" w:rsidRPr="005931F3">
        <w:rPr>
          <w:rFonts w:ascii="Arial"/>
          <w:color w:val="FF0000"/>
        </w:rPr>
        <w:t>-</w:t>
      </w:r>
      <w:r w:rsidR="00FF21BA" w:rsidRPr="005931F3">
        <w:rPr>
          <w:rFonts w:ascii="Arial"/>
          <w:color w:val="FF0000"/>
        </w:rPr>
        <w:t>B</w:t>
      </w:r>
      <w:r w:rsidR="00F34F45" w:rsidRPr="005931F3">
        <w:rPr>
          <w:rFonts w:ascii="Arial"/>
          <w:color w:val="FF0000"/>
        </w:rPr>
        <w:t>R</w:t>
      </w:r>
      <w:r w:rsidR="00FF21BA" w:rsidRPr="005931F3">
        <w:rPr>
          <w:rFonts w:ascii="Arial"/>
          <w:color w:val="FF0000"/>
        </w:rPr>
        <w:t xml:space="preserve"> units</w:t>
      </w:r>
      <w:r w:rsidR="00FF21BA">
        <w:rPr>
          <w:rFonts w:ascii="Arial"/>
          <w:color w:val="FF0000"/>
        </w:rPr>
        <w:t>.  The project is seeking input on the type of commercial space that would be desirable to the community.</w:t>
      </w:r>
      <w:r w:rsidR="003C4C56">
        <w:rPr>
          <w:rFonts w:ascii="Arial"/>
          <w:color w:val="FF0000"/>
        </w:rPr>
        <w:t xml:space="preserve"> </w:t>
      </w:r>
    </w:p>
    <w:p w14:paraId="0D1C57E3" w14:textId="0EFB51AE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99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property,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anticipated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price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range,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generally?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What,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percentage of the property will be affordable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housing?</w:t>
      </w:r>
      <w:r w:rsidR="00FF21BA">
        <w:rPr>
          <w:rFonts w:ascii="Arial"/>
        </w:rPr>
        <w:t xml:space="preserve"> </w:t>
      </w:r>
      <w:r w:rsidR="00322817">
        <w:rPr>
          <w:rFonts w:ascii="Arial"/>
          <w:color w:val="FF0000"/>
        </w:rPr>
        <w:t xml:space="preserve">Project pricing has not been determined at this time; it will be in line with comparable rental </w:t>
      </w:r>
      <w:r w:rsidR="00FF21BA">
        <w:rPr>
          <w:rFonts w:ascii="Arial"/>
          <w:color w:val="FF0000"/>
        </w:rPr>
        <w:t>pr</w:t>
      </w:r>
      <w:r w:rsidR="00322817">
        <w:rPr>
          <w:rFonts w:ascii="Arial"/>
          <w:color w:val="FF0000"/>
        </w:rPr>
        <w:t>operties in the neighborhood</w:t>
      </w:r>
      <w:r w:rsidR="00FF21BA" w:rsidRPr="002D05D7">
        <w:rPr>
          <w:rFonts w:ascii="Arial"/>
          <w:color w:val="FF0000"/>
        </w:rPr>
        <w:t>.</w:t>
      </w:r>
      <w:r w:rsidR="002D05D7" w:rsidRPr="002D05D7">
        <w:rPr>
          <w:rFonts w:ascii="Arial"/>
          <w:color w:val="FF0000"/>
        </w:rPr>
        <w:t xml:space="preserve">  </w:t>
      </w:r>
      <w:r w:rsidR="00C54E33" w:rsidRPr="002D05D7">
        <w:rPr>
          <w:rFonts w:ascii="Arial"/>
          <w:color w:val="FF0000"/>
        </w:rPr>
        <w:t xml:space="preserve">The </w:t>
      </w:r>
      <w:r w:rsidR="002D05D7" w:rsidRPr="002D05D7">
        <w:rPr>
          <w:rFonts w:ascii="Arial"/>
          <w:color w:val="FF0000"/>
        </w:rPr>
        <w:t xml:space="preserve">team is aware of the </w:t>
      </w:r>
      <w:r w:rsidR="00C54E33" w:rsidRPr="002D05D7">
        <w:rPr>
          <w:rFonts w:ascii="Arial"/>
          <w:color w:val="FF0000"/>
        </w:rPr>
        <w:t>city</w:t>
      </w:r>
      <w:r w:rsidR="00C54E33" w:rsidRPr="002D05D7">
        <w:rPr>
          <w:rFonts w:ascii="Arial"/>
          <w:color w:val="FF0000"/>
        </w:rPr>
        <w:t>’</w:t>
      </w:r>
      <w:r w:rsidR="00C54E33" w:rsidRPr="002D05D7">
        <w:rPr>
          <w:rFonts w:ascii="Arial"/>
          <w:color w:val="FF0000"/>
        </w:rPr>
        <w:t xml:space="preserve">s Inclusionary Zoning </w:t>
      </w:r>
      <w:r w:rsidR="002D05D7" w:rsidRPr="002D05D7">
        <w:rPr>
          <w:rFonts w:ascii="Arial"/>
          <w:color w:val="FF0000"/>
        </w:rPr>
        <w:t>ordinance and will work with CPED staff to ensure project compliance.</w:t>
      </w:r>
      <w:r w:rsidR="002D05D7">
        <w:rPr>
          <w:rFonts w:ascii="Arial"/>
          <w:color w:val="FF0000"/>
        </w:rPr>
        <w:t xml:space="preserve"> </w:t>
      </w:r>
    </w:p>
    <w:p w14:paraId="13644575" w14:textId="1F61C0BB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property,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sizes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offering?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total?</w:t>
      </w:r>
      <w:r w:rsidR="00FF21BA">
        <w:rPr>
          <w:rFonts w:ascii="Arial"/>
        </w:rPr>
        <w:t xml:space="preserve">  </w:t>
      </w:r>
      <w:r w:rsidR="00FF21BA">
        <w:rPr>
          <w:rFonts w:ascii="Arial"/>
          <w:color w:val="FF0000"/>
        </w:rPr>
        <w:t>There will be between 145-150 units in total.  They will range in size from Studio units to 2</w:t>
      </w:r>
      <w:r w:rsidR="00C54E33">
        <w:rPr>
          <w:rFonts w:ascii="Arial"/>
          <w:color w:val="FF0000"/>
        </w:rPr>
        <w:t>-</w:t>
      </w:r>
      <w:r w:rsidR="00FF21BA">
        <w:rPr>
          <w:rFonts w:ascii="Arial"/>
          <w:color w:val="FF0000"/>
        </w:rPr>
        <w:t>Bedroom units.</w:t>
      </w:r>
    </w:p>
    <w:p w14:paraId="08C95081" w14:textId="6F018287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624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property,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occupancy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comparable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buildings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 area?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does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neighborhood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city?</w:t>
      </w:r>
      <w:r w:rsidR="00FF21BA">
        <w:rPr>
          <w:rFonts w:ascii="Arial"/>
        </w:rPr>
        <w:t xml:space="preserve"> </w:t>
      </w:r>
      <w:r w:rsidR="00FF21BA">
        <w:rPr>
          <w:rFonts w:ascii="Arial"/>
          <w:color w:val="FF0000"/>
        </w:rPr>
        <w:t xml:space="preserve">We </w:t>
      </w:r>
      <w:r w:rsidR="00551815">
        <w:rPr>
          <w:rFonts w:ascii="Arial"/>
          <w:color w:val="FF0000"/>
        </w:rPr>
        <w:t>understand</w:t>
      </w:r>
      <w:r w:rsidR="00FF21BA">
        <w:rPr>
          <w:rFonts w:ascii="Arial"/>
          <w:color w:val="FF0000"/>
        </w:rPr>
        <w:t xml:space="preserve"> that comparable </w:t>
      </w:r>
      <w:r w:rsidR="00353B4A">
        <w:rPr>
          <w:rFonts w:ascii="Arial"/>
          <w:color w:val="FF0000"/>
        </w:rPr>
        <w:t>residential buildings</w:t>
      </w:r>
      <w:r w:rsidR="00FF21BA">
        <w:rPr>
          <w:rFonts w:ascii="Arial"/>
          <w:color w:val="FF0000"/>
        </w:rPr>
        <w:t xml:space="preserve"> in the immediate vicinity have occupanc</w:t>
      </w:r>
      <w:r w:rsidR="00C54E33">
        <w:rPr>
          <w:rFonts w:ascii="Arial"/>
          <w:color w:val="FF0000"/>
        </w:rPr>
        <w:t>ies i</w:t>
      </w:r>
      <w:r w:rsidR="00FF21BA">
        <w:rPr>
          <w:rFonts w:ascii="Arial"/>
          <w:color w:val="FF0000"/>
        </w:rPr>
        <w:t>n the 85-95% range.</w:t>
      </w:r>
      <w:r w:rsidR="00C54E33">
        <w:rPr>
          <w:rFonts w:ascii="Arial"/>
          <w:color w:val="FF0000"/>
        </w:rPr>
        <w:t xml:space="preserve">  The site has long suffered as a restaurant site with many failed attempts over the last decade.  This project will </w:t>
      </w:r>
      <w:r w:rsidR="003C4C56">
        <w:rPr>
          <w:rFonts w:ascii="Arial"/>
          <w:color w:val="FF0000"/>
        </w:rPr>
        <w:t xml:space="preserve">take a vacant parcel and dilapidated building and redevelop it into </w:t>
      </w:r>
      <w:r w:rsidR="00C54E33">
        <w:rPr>
          <w:rFonts w:ascii="Arial"/>
          <w:color w:val="FF0000"/>
        </w:rPr>
        <w:t>a mixed-use development with housing and retail near a major transit station and along the Midtown</w:t>
      </w:r>
      <w:r w:rsidR="00FE16FF">
        <w:rPr>
          <w:rFonts w:ascii="Arial"/>
          <w:color w:val="FF0000"/>
        </w:rPr>
        <w:t xml:space="preserve"> Greenway</w:t>
      </w:r>
      <w:r w:rsidR="00C54E33">
        <w:rPr>
          <w:rFonts w:ascii="Arial"/>
          <w:color w:val="FF0000"/>
        </w:rPr>
        <w:t>.</w:t>
      </w:r>
      <w:r w:rsidR="002F7A24">
        <w:rPr>
          <w:rFonts w:ascii="Arial"/>
          <w:color w:val="FF0000"/>
        </w:rPr>
        <w:t xml:space="preserve">  This development will further activate the Hennepin corridor at this very important location.  </w:t>
      </w:r>
      <w:r w:rsidR="00C54E33">
        <w:rPr>
          <w:rFonts w:ascii="Arial"/>
          <w:color w:val="FF0000"/>
        </w:rPr>
        <w:t xml:space="preserve"> </w:t>
      </w:r>
    </w:p>
    <w:p w14:paraId="25486AAD" w14:textId="77777777" w:rsidR="009A26E5" w:rsidRDefault="009A26E5" w:rsidP="00907623">
      <w:pPr>
        <w:ind w:left="100" w:right="431"/>
        <w:rPr>
          <w:rFonts w:ascii="Arial"/>
          <w:i/>
        </w:rPr>
      </w:pPr>
    </w:p>
    <w:p w14:paraId="2E2224C7" w14:textId="3DB6B4F2" w:rsidR="00092BBC" w:rsidRDefault="00F92299" w:rsidP="00907623">
      <w:pPr>
        <w:ind w:left="100" w:right="431"/>
        <w:rPr>
          <w:rFonts w:ascii="Arial" w:eastAsia="Arial" w:hAnsi="Arial" w:cs="Arial"/>
        </w:rPr>
      </w:pPr>
      <w:r>
        <w:rPr>
          <w:rFonts w:ascii="Arial"/>
          <w:i/>
        </w:rPr>
        <w:t>Land Use and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Zoning</w:t>
      </w:r>
    </w:p>
    <w:p w14:paraId="4946BB49" w14:textId="092A7B78" w:rsidR="00551815" w:rsidRPr="005931F3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429"/>
        <w:rPr>
          <w:rFonts w:ascii="Arial" w:eastAsia="Arial" w:hAnsi="Arial" w:cs="Arial"/>
        </w:rPr>
      </w:pP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Minneapolis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zoning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code,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require rezoning,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variance,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permit,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approval?</w:t>
      </w:r>
      <w:r w:rsidR="00FF21BA">
        <w:rPr>
          <w:rFonts w:ascii="Arial"/>
        </w:rPr>
        <w:t xml:space="preserve"> </w:t>
      </w:r>
      <w:r w:rsidR="00C54E33">
        <w:rPr>
          <w:rFonts w:ascii="Arial"/>
          <w:color w:val="FF0000"/>
        </w:rPr>
        <w:t xml:space="preserve">The project will not require a </w:t>
      </w:r>
      <w:r w:rsidR="003F10D1">
        <w:rPr>
          <w:rFonts w:ascii="Arial"/>
          <w:color w:val="FF0000"/>
        </w:rPr>
        <w:t xml:space="preserve">rezoning. </w:t>
      </w:r>
      <w:r w:rsidR="00FF21BA">
        <w:rPr>
          <w:rFonts w:ascii="Arial"/>
          <w:color w:val="FF0000"/>
        </w:rPr>
        <w:t xml:space="preserve">The </w:t>
      </w:r>
      <w:r w:rsidR="00551815">
        <w:rPr>
          <w:rFonts w:ascii="Arial"/>
          <w:color w:val="FF0000"/>
        </w:rPr>
        <w:t xml:space="preserve">current zoning is C3A, Community </w:t>
      </w:r>
      <w:r w:rsidR="00551815" w:rsidRPr="005931F3">
        <w:rPr>
          <w:rFonts w:ascii="Arial"/>
          <w:color w:val="FF0000"/>
        </w:rPr>
        <w:t>Activity Center District. Under current zoning the project will ask for a Conditional Use Permit to increase the height from 4 stories and 56</w:t>
      </w:r>
      <w:r w:rsidR="00C54E33" w:rsidRPr="005931F3">
        <w:rPr>
          <w:rFonts w:ascii="Arial"/>
          <w:color w:val="FF0000"/>
        </w:rPr>
        <w:t xml:space="preserve"> feet </w:t>
      </w:r>
      <w:r w:rsidR="00551815" w:rsidRPr="005931F3">
        <w:rPr>
          <w:rFonts w:ascii="Arial"/>
          <w:color w:val="FF0000"/>
        </w:rPr>
        <w:t>to 7 stories and 86</w:t>
      </w:r>
      <w:r w:rsidR="00C54E33" w:rsidRPr="005931F3">
        <w:rPr>
          <w:rFonts w:ascii="Arial"/>
          <w:color w:val="FF0000"/>
        </w:rPr>
        <w:t xml:space="preserve"> feet</w:t>
      </w:r>
      <w:r w:rsidR="00F34F45" w:rsidRPr="005931F3">
        <w:rPr>
          <w:rFonts w:ascii="Arial"/>
          <w:color w:val="FF0000"/>
        </w:rPr>
        <w:t xml:space="preserve"> (</w:t>
      </w:r>
      <w:r w:rsidR="005931F3" w:rsidRPr="005931F3">
        <w:rPr>
          <w:rFonts w:ascii="Arial"/>
          <w:color w:val="FF0000"/>
        </w:rPr>
        <w:t xml:space="preserve">Not including elevator </w:t>
      </w:r>
      <w:r w:rsidR="00F34F45" w:rsidRPr="005931F3">
        <w:rPr>
          <w:rFonts w:ascii="Arial"/>
          <w:color w:val="FF0000"/>
        </w:rPr>
        <w:t>overruns</w:t>
      </w:r>
      <w:r w:rsidR="005931F3" w:rsidRPr="005931F3">
        <w:rPr>
          <w:rFonts w:ascii="Arial"/>
          <w:color w:val="FF0000"/>
        </w:rPr>
        <w:t xml:space="preserve">).  </w:t>
      </w:r>
      <w:proofErr w:type="gramStart"/>
      <w:r w:rsidR="00551815" w:rsidRPr="005931F3">
        <w:rPr>
          <w:rFonts w:ascii="Arial"/>
          <w:color w:val="FF0000"/>
        </w:rPr>
        <w:t>The</w:t>
      </w:r>
      <w:proofErr w:type="gramEnd"/>
      <w:r w:rsidR="00551815" w:rsidRPr="005931F3">
        <w:rPr>
          <w:rFonts w:ascii="Arial"/>
          <w:color w:val="FF0000"/>
        </w:rPr>
        <w:t xml:space="preserve"> allowable FAR is 2.7 plus a bonus of 2</w:t>
      </w:r>
      <w:r w:rsidR="00C54E33" w:rsidRPr="005931F3">
        <w:rPr>
          <w:rFonts w:ascii="Arial"/>
          <w:color w:val="FF0000"/>
        </w:rPr>
        <w:t>5</w:t>
      </w:r>
      <w:r w:rsidR="00551815" w:rsidRPr="005931F3">
        <w:rPr>
          <w:rFonts w:ascii="Arial"/>
          <w:color w:val="FF0000"/>
        </w:rPr>
        <w:t>% for enclosed parking, for a total of 3.</w:t>
      </w:r>
      <w:r w:rsidR="00C54E33" w:rsidRPr="005931F3">
        <w:rPr>
          <w:rFonts w:ascii="Arial"/>
          <w:color w:val="FF0000"/>
        </w:rPr>
        <w:t>375</w:t>
      </w:r>
      <w:r w:rsidR="00551815" w:rsidRPr="005931F3">
        <w:rPr>
          <w:rFonts w:ascii="Arial"/>
          <w:color w:val="FF0000"/>
        </w:rPr>
        <w:t xml:space="preserve">.  We </w:t>
      </w:r>
      <w:r w:rsidR="00C54E33" w:rsidRPr="005931F3">
        <w:rPr>
          <w:rFonts w:ascii="Arial"/>
          <w:color w:val="FF0000"/>
        </w:rPr>
        <w:t xml:space="preserve">will request </w:t>
      </w:r>
      <w:r w:rsidR="00551815" w:rsidRPr="005931F3">
        <w:rPr>
          <w:rFonts w:ascii="Arial"/>
          <w:color w:val="FF0000"/>
        </w:rPr>
        <w:t xml:space="preserve">a FAR of 4.44.  This will be a variance.  We do not anticipate any yard setback variances. </w:t>
      </w:r>
    </w:p>
    <w:p w14:paraId="6EE9BDCF" w14:textId="20D19977" w:rsidR="00092BBC" w:rsidRPr="00551815" w:rsidRDefault="00551815" w:rsidP="00907623">
      <w:pPr>
        <w:pStyle w:val="ListParagraph"/>
        <w:numPr>
          <w:ilvl w:val="0"/>
          <w:numId w:val="1"/>
        </w:numPr>
        <w:tabs>
          <w:tab w:val="left" w:pos="820"/>
        </w:tabs>
        <w:ind w:right="429"/>
        <w:rPr>
          <w:rFonts w:ascii="Arial" w:eastAsia="Arial" w:hAnsi="Arial" w:cs="Arial"/>
        </w:rPr>
      </w:pPr>
      <w:r w:rsidRPr="005931F3">
        <w:rPr>
          <w:rFonts w:ascii="Arial"/>
          <w:color w:val="FF0000"/>
        </w:rPr>
        <w:t xml:space="preserve">The </w:t>
      </w:r>
      <w:r w:rsidR="00FF21BA" w:rsidRPr="005931F3">
        <w:rPr>
          <w:rFonts w:ascii="Arial"/>
          <w:color w:val="FF0000"/>
        </w:rPr>
        <w:t>project is</w:t>
      </w:r>
      <w:r w:rsidR="00FF21BA" w:rsidRPr="00551815">
        <w:rPr>
          <w:rFonts w:ascii="Arial"/>
          <w:color w:val="FF0000"/>
        </w:rPr>
        <w:t xml:space="preserve"> </w:t>
      </w:r>
      <w:r w:rsidR="00883974">
        <w:rPr>
          <w:rFonts w:ascii="Arial"/>
          <w:color w:val="FF0000"/>
        </w:rPr>
        <w:t xml:space="preserve">within </w:t>
      </w:r>
      <w:r w:rsidR="00FF21BA" w:rsidRPr="00551815">
        <w:rPr>
          <w:rFonts w:ascii="Arial"/>
          <w:color w:val="FF0000"/>
        </w:rPr>
        <w:t>the Transit 10 district in the 2040 Plan, calling for heights between 2-10 stories</w:t>
      </w:r>
      <w:r>
        <w:rPr>
          <w:rFonts w:ascii="Arial"/>
          <w:color w:val="FF0000"/>
        </w:rPr>
        <w:t>.</w:t>
      </w:r>
      <w:r w:rsidR="00883974" w:rsidRPr="00883974">
        <w:rPr>
          <w:rFonts w:ascii="Arial"/>
          <w:color w:val="FF0000"/>
        </w:rPr>
        <w:t xml:space="preserve"> </w:t>
      </w:r>
      <w:r w:rsidR="00883974">
        <w:rPr>
          <w:rFonts w:ascii="Arial"/>
          <w:color w:val="FF0000"/>
        </w:rPr>
        <w:t xml:space="preserve">It is anticipated that the 2040 Plan will allow a base FAR of 5.0, once zoning ordinances have </w:t>
      </w:r>
      <w:r w:rsidR="002F7A24">
        <w:rPr>
          <w:rFonts w:ascii="Arial"/>
          <w:color w:val="FF0000"/>
        </w:rPr>
        <w:t xml:space="preserve">been updated to reflect </w:t>
      </w:r>
      <w:r w:rsidR="00883974">
        <w:rPr>
          <w:rFonts w:ascii="Arial"/>
          <w:color w:val="FF0000"/>
        </w:rPr>
        <w:t xml:space="preserve">Comp Plan guidance.   </w:t>
      </w:r>
    </w:p>
    <w:p w14:paraId="18238E09" w14:textId="3A0F6D4A" w:rsidR="00092BBC" w:rsidRPr="00883974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/>
          <w:i/>
        </w:rPr>
      </w:pPr>
      <w:r>
        <w:rPr>
          <w:rFonts w:ascii="Arial"/>
        </w:rPr>
        <w:t>Will you be seeking approval from the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Committee?</w:t>
      </w:r>
      <w:r w:rsidR="003F10D1">
        <w:rPr>
          <w:rFonts w:ascii="Arial"/>
        </w:rPr>
        <w:t xml:space="preserve"> </w:t>
      </w:r>
      <w:r w:rsidR="00883974" w:rsidRPr="00883974">
        <w:rPr>
          <w:rFonts w:ascii="Arial"/>
          <w:color w:val="FF0000"/>
        </w:rPr>
        <w:t xml:space="preserve">The project team would be pleased to have the support </w:t>
      </w:r>
      <w:r w:rsidR="00883974">
        <w:rPr>
          <w:rFonts w:ascii="Arial"/>
          <w:color w:val="FF0000"/>
        </w:rPr>
        <w:t xml:space="preserve">of the LHENA Z&amp;P Committee.  </w:t>
      </w:r>
      <w:r w:rsidR="00883974">
        <w:rPr>
          <w:rFonts w:ascii="Arial"/>
          <w:i/>
        </w:rPr>
        <w:t xml:space="preserve"> </w:t>
      </w:r>
      <w:r w:rsidR="00883974" w:rsidRPr="00883974">
        <w:rPr>
          <w:rFonts w:ascii="Arial"/>
          <w:i/>
        </w:rPr>
        <w:t xml:space="preserve"> </w:t>
      </w:r>
    </w:p>
    <w:p w14:paraId="0AD58417" w14:textId="77777777" w:rsidR="009A26E5" w:rsidRDefault="009A26E5" w:rsidP="00907623">
      <w:pPr>
        <w:ind w:left="100" w:right="431"/>
        <w:rPr>
          <w:rFonts w:ascii="Arial"/>
          <w:i/>
        </w:rPr>
      </w:pPr>
    </w:p>
    <w:p w14:paraId="270CAF09" w14:textId="6631429E" w:rsidR="00092BBC" w:rsidRDefault="00F92299" w:rsidP="00907623">
      <w:pPr>
        <w:ind w:left="100" w:right="431"/>
        <w:rPr>
          <w:rFonts w:ascii="Arial" w:eastAsia="Arial" w:hAnsi="Arial" w:cs="Arial"/>
        </w:rPr>
      </w:pPr>
      <w:r>
        <w:rPr>
          <w:rFonts w:ascii="Arial"/>
          <w:i/>
        </w:rPr>
        <w:t>Design and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Quality</w:t>
      </w:r>
    </w:p>
    <w:p w14:paraId="2CA3B5DA" w14:textId="71C95771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How does it fit contextually into the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neighborhood?</w:t>
      </w:r>
      <w:r w:rsidR="003F10D1">
        <w:rPr>
          <w:rFonts w:ascii="Arial"/>
        </w:rPr>
        <w:t xml:space="preserve"> </w:t>
      </w:r>
      <w:r w:rsidR="003F10D1">
        <w:rPr>
          <w:rFonts w:ascii="Arial"/>
          <w:color w:val="FF0000"/>
        </w:rPr>
        <w:t>This location has a diverse context</w:t>
      </w:r>
      <w:r w:rsidR="00BE1487">
        <w:rPr>
          <w:rFonts w:ascii="Arial"/>
          <w:color w:val="FF0000"/>
        </w:rPr>
        <w:t>, and w</w:t>
      </w:r>
      <w:r w:rsidR="003F10D1">
        <w:rPr>
          <w:rFonts w:ascii="Arial"/>
          <w:color w:val="FF0000"/>
        </w:rPr>
        <w:t xml:space="preserve">e will work to fit </w:t>
      </w:r>
      <w:r w:rsidR="00BE1487">
        <w:rPr>
          <w:rFonts w:ascii="Arial"/>
          <w:color w:val="FF0000"/>
        </w:rPr>
        <w:t>the new building within</w:t>
      </w:r>
      <w:r w:rsidR="003F10D1">
        <w:rPr>
          <w:rFonts w:ascii="Arial"/>
          <w:color w:val="FF0000"/>
        </w:rPr>
        <w:t xml:space="preserve"> this context. </w:t>
      </w:r>
      <w:r w:rsidR="00BE1487">
        <w:rPr>
          <w:rFonts w:ascii="Arial"/>
          <w:color w:val="FF0000"/>
        </w:rPr>
        <w:t xml:space="preserve"> In the coming weeks, we </w:t>
      </w:r>
      <w:r w:rsidR="003F10D1">
        <w:rPr>
          <w:rFonts w:ascii="Arial"/>
          <w:color w:val="FF0000"/>
        </w:rPr>
        <w:t xml:space="preserve">will </w:t>
      </w:r>
      <w:r w:rsidR="00BE1487">
        <w:rPr>
          <w:rFonts w:ascii="Arial"/>
          <w:color w:val="FF0000"/>
        </w:rPr>
        <w:t>work on conceptual building massing and design to present at the June meeting</w:t>
      </w:r>
      <w:r w:rsidR="003F10D1">
        <w:rPr>
          <w:rFonts w:ascii="Arial"/>
          <w:color w:val="FF0000"/>
        </w:rPr>
        <w:t>.</w:t>
      </w:r>
    </w:p>
    <w:p w14:paraId="1F842DE9" w14:textId="404322A7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What type of exterior materials will be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used?</w:t>
      </w:r>
      <w:r w:rsidR="00883974">
        <w:rPr>
          <w:rFonts w:ascii="Arial"/>
        </w:rPr>
        <w:t xml:space="preserve"> </w:t>
      </w:r>
      <w:r w:rsidR="00883974" w:rsidRPr="00883974">
        <w:rPr>
          <w:rFonts w:ascii="Arial"/>
          <w:color w:val="FF0000"/>
        </w:rPr>
        <w:t>To be determined</w:t>
      </w:r>
      <w:r w:rsidR="00C10B8B">
        <w:rPr>
          <w:rFonts w:ascii="Arial"/>
          <w:color w:val="FF0000"/>
        </w:rPr>
        <w:t xml:space="preserve"> and presented at a subsequent meeting</w:t>
      </w:r>
      <w:r w:rsidR="00BE1487">
        <w:rPr>
          <w:rFonts w:ascii="Arial"/>
          <w:color w:val="FF0000"/>
        </w:rPr>
        <w:t xml:space="preserve"> (June)</w:t>
      </w:r>
      <w:r w:rsidR="00883974" w:rsidRPr="00883974">
        <w:rPr>
          <w:rFonts w:ascii="Arial"/>
          <w:color w:val="FF0000"/>
        </w:rPr>
        <w:t>.</w:t>
      </w:r>
      <w:r w:rsidR="00883974">
        <w:rPr>
          <w:rFonts w:ascii="Arial"/>
        </w:rPr>
        <w:t xml:space="preserve"> </w:t>
      </w:r>
    </w:p>
    <w:p w14:paraId="2CE20296" w14:textId="706B22CC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enhance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realm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pedestrian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environment?</w:t>
      </w:r>
      <w:r w:rsidR="003F10D1">
        <w:rPr>
          <w:rFonts w:ascii="Arial"/>
        </w:rPr>
        <w:t xml:space="preserve"> </w:t>
      </w:r>
      <w:r w:rsidR="003F10D1">
        <w:rPr>
          <w:rFonts w:ascii="Arial"/>
          <w:color w:val="FF0000"/>
        </w:rPr>
        <w:t xml:space="preserve">The project will greatly improve the public realm.  The Promenade along the </w:t>
      </w:r>
      <w:r w:rsidR="001117A2">
        <w:rPr>
          <w:rFonts w:ascii="Arial"/>
          <w:color w:val="FF0000"/>
        </w:rPr>
        <w:t xml:space="preserve">north side of the Midtown </w:t>
      </w:r>
      <w:r w:rsidR="003F10D1">
        <w:rPr>
          <w:rFonts w:ascii="Arial"/>
          <w:color w:val="FF0000"/>
        </w:rPr>
        <w:t xml:space="preserve">Greenway will finally be connected to Hennepin Avenue, creating a pleasant pedestrian </w:t>
      </w:r>
      <w:r w:rsidR="001117A2">
        <w:rPr>
          <w:rFonts w:ascii="Arial"/>
          <w:color w:val="FF0000"/>
        </w:rPr>
        <w:t>experience</w:t>
      </w:r>
      <w:r w:rsidR="003F10D1">
        <w:rPr>
          <w:rFonts w:ascii="Arial"/>
          <w:color w:val="FF0000"/>
        </w:rPr>
        <w:t xml:space="preserve">.  The </w:t>
      </w:r>
      <w:r w:rsidR="001117A2">
        <w:rPr>
          <w:rFonts w:ascii="Arial"/>
          <w:color w:val="FF0000"/>
        </w:rPr>
        <w:t>s</w:t>
      </w:r>
      <w:r w:rsidR="003F10D1">
        <w:rPr>
          <w:rFonts w:ascii="Arial"/>
          <w:color w:val="FF0000"/>
        </w:rPr>
        <w:t>treetscape</w:t>
      </w:r>
      <w:r w:rsidR="001117A2">
        <w:rPr>
          <w:rFonts w:ascii="Arial"/>
          <w:color w:val="FF0000"/>
        </w:rPr>
        <w:t>s</w:t>
      </w:r>
      <w:r w:rsidR="003F10D1">
        <w:rPr>
          <w:rFonts w:ascii="Arial"/>
          <w:color w:val="FF0000"/>
        </w:rPr>
        <w:t xml:space="preserve"> along Hennepin and Girard will be improved </w:t>
      </w:r>
      <w:r w:rsidR="003F10D1">
        <w:rPr>
          <w:rFonts w:ascii="Arial"/>
          <w:color w:val="FF0000"/>
        </w:rPr>
        <w:lastRenderedPageBreak/>
        <w:t xml:space="preserve">with updated landscaping. The project will </w:t>
      </w:r>
      <w:r w:rsidR="00883974">
        <w:rPr>
          <w:rFonts w:ascii="Arial"/>
          <w:color w:val="FF0000"/>
        </w:rPr>
        <w:t xml:space="preserve">eliminate </w:t>
      </w:r>
      <w:r w:rsidR="003F10D1">
        <w:rPr>
          <w:rFonts w:ascii="Arial"/>
          <w:color w:val="FF0000"/>
        </w:rPr>
        <w:t>a surface parking lot and provid</w:t>
      </w:r>
      <w:r w:rsidR="00883974">
        <w:rPr>
          <w:rFonts w:ascii="Arial"/>
          <w:color w:val="FF0000"/>
        </w:rPr>
        <w:t>e</w:t>
      </w:r>
      <w:r w:rsidR="003F10D1">
        <w:rPr>
          <w:rFonts w:ascii="Arial"/>
          <w:color w:val="FF0000"/>
        </w:rPr>
        <w:t xml:space="preserve"> </w:t>
      </w:r>
      <w:r w:rsidR="003F10D1" w:rsidRPr="005931F3">
        <w:rPr>
          <w:rFonts w:ascii="Arial"/>
          <w:color w:val="FF0000"/>
        </w:rPr>
        <w:t xml:space="preserve">transparent </w:t>
      </w:r>
      <w:r w:rsidR="00883974" w:rsidRPr="005931F3">
        <w:rPr>
          <w:rFonts w:ascii="Arial"/>
          <w:color w:val="FF0000"/>
        </w:rPr>
        <w:t xml:space="preserve">ground </w:t>
      </w:r>
      <w:r w:rsidR="003F10D1" w:rsidRPr="005931F3">
        <w:rPr>
          <w:rFonts w:ascii="Arial"/>
          <w:color w:val="FF0000"/>
        </w:rPr>
        <w:t xml:space="preserve">floor </w:t>
      </w:r>
      <w:r w:rsidR="00F34F45" w:rsidRPr="005931F3">
        <w:rPr>
          <w:rFonts w:ascii="Arial"/>
          <w:color w:val="FF0000"/>
        </w:rPr>
        <w:t xml:space="preserve">retail and amenity </w:t>
      </w:r>
      <w:r w:rsidR="003F10D1" w:rsidRPr="005931F3">
        <w:rPr>
          <w:rFonts w:ascii="Arial"/>
          <w:color w:val="FF0000"/>
        </w:rPr>
        <w:t>space</w:t>
      </w:r>
      <w:r w:rsidR="00F34F45" w:rsidRPr="005931F3">
        <w:rPr>
          <w:rFonts w:ascii="Arial"/>
          <w:color w:val="FF0000"/>
        </w:rPr>
        <w:t>s</w:t>
      </w:r>
      <w:r w:rsidR="003F10D1" w:rsidRPr="005931F3">
        <w:rPr>
          <w:rFonts w:ascii="Arial"/>
          <w:color w:val="FF0000"/>
        </w:rPr>
        <w:t xml:space="preserve"> along Hennepin Avenue</w:t>
      </w:r>
      <w:r w:rsidR="00F34F45" w:rsidRPr="005931F3">
        <w:rPr>
          <w:rFonts w:ascii="Arial"/>
          <w:color w:val="FF0000"/>
        </w:rPr>
        <w:t>, thereby activating the street</w:t>
      </w:r>
      <w:r w:rsidR="003F10D1" w:rsidRPr="005931F3">
        <w:rPr>
          <w:rFonts w:ascii="Arial"/>
          <w:color w:val="FF0000"/>
        </w:rPr>
        <w:t>. Othe</w:t>
      </w:r>
      <w:r w:rsidR="00883974" w:rsidRPr="005931F3">
        <w:rPr>
          <w:rFonts w:ascii="Arial"/>
          <w:color w:val="FF0000"/>
        </w:rPr>
        <w:t>r</w:t>
      </w:r>
      <w:r w:rsidR="00883974">
        <w:rPr>
          <w:rFonts w:ascii="Arial"/>
          <w:color w:val="FF0000"/>
        </w:rPr>
        <w:t xml:space="preserve"> details to follow, as the site design takes shape over the next several months.</w:t>
      </w:r>
      <w:r w:rsidR="00B3287E">
        <w:rPr>
          <w:rFonts w:ascii="Arial"/>
          <w:color w:val="FF0000"/>
        </w:rPr>
        <w:t xml:space="preserve"> </w:t>
      </w:r>
      <w:r w:rsidR="00883974">
        <w:rPr>
          <w:rFonts w:ascii="Arial"/>
          <w:color w:val="FF0000"/>
        </w:rPr>
        <w:t xml:space="preserve"> </w:t>
      </w:r>
    </w:p>
    <w:p w14:paraId="73D7C69C" w14:textId="77777777" w:rsidR="009A26E5" w:rsidRDefault="009A26E5" w:rsidP="00907623">
      <w:pPr>
        <w:ind w:left="100" w:right="431"/>
        <w:rPr>
          <w:rFonts w:ascii="Arial"/>
          <w:i/>
        </w:rPr>
      </w:pPr>
    </w:p>
    <w:p w14:paraId="7589FE25" w14:textId="3C390DEB" w:rsidR="00092BBC" w:rsidRDefault="00F92299" w:rsidP="00907623">
      <w:pPr>
        <w:ind w:left="100" w:right="431"/>
        <w:rPr>
          <w:rFonts w:ascii="Arial" w:eastAsia="Arial" w:hAnsi="Arial" w:cs="Arial"/>
        </w:rPr>
      </w:pPr>
      <w:r>
        <w:rPr>
          <w:rFonts w:ascii="Arial"/>
          <w:i/>
        </w:rPr>
        <w:t>Environmental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Impact</w:t>
      </w:r>
    </w:p>
    <w:p w14:paraId="5AD03661" w14:textId="4C02AB8C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105"/>
        <w:jc w:val="both"/>
        <w:rPr>
          <w:rFonts w:ascii="Arial" w:eastAsia="Arial" w:hAnsi="Arial" w:cs="Arial"/>
        </w:rPr>
      </w:pPr>
      <w:r>
        <w:rPr>
          <w:rFonts w:ascii="Arial"/>
        </w:rPr>
        <w:t>How does the project incorporate best management practices for green building design (e.g.,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energy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conservation,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water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conservation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stormwater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management,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mitigation of light and noise pollution,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etc.)?</w:t>
      </w:r>
      <w:r w:rsidR="00C10B8B">
        <w:rPr>
          <w:rFonts w:ascii="Arial"/>
        </w:rPr>
        <w:t xml:space="preserve">  </w:t>
      </w:r>
      <w:r w:rsidR="00A45A70" w:rsidRPr="005931F3">
        <w:rPr>
          <w:rFonts w:ascii="Arial"/>
          <w:color w:val="FF0000"/>
        </w:rPr>
        <w:t xml:space="preserve">The team has </w:t>
      </w:r>
      <w:r w:rsidR="001249D2" w:rsidRPr="005931F3">
        <w:rPr>
          <w:rFonts w:ascii="Arial"/>
          <w:color w:val="FF0000"/>
        </w:rPr>
        <w:t>begun</w:t>
      </w:r>
      <w:r w:rsidR="00A45A70" w:rsidRPr="005931F3">
        <w:rPr>
          <w:rFonts w:ascii="Arial"/>
          <w:color w:val="FF0000"/>
        </w:rPr>
        <w:t xml:space="preserve"> </w:t>
      </w:r>
      <w:r w:rsidR="001249D2" w:rsidRPr="005931F3">
        <w:rPr>
          <w:rFonts w:ascii="Arial"/>
          <w:color w:val="FF0000"/>
        </w:rPr>
        <w:t>evaluating various</w:t>
      </w:r>
      <w:r w:rsidR="00A45A70" w:rsidRPr="005931F3">
        <w:rPr>
          <w:rFonts w:ascii="Arial"/>
          <w:color w:val="FF0000"/>
        </w:rPr>
        <w:t xml:space="preserve"> </w:t>
      </w:r>
      <w:r w:rsidR="00C10B8B" w:rsidRPr="005931F3">
        <w:rPr>
          <w:rFonts w:ascii="Arial"/>
          <w:color w:val="FF0000"/>
        </w:rPr>
        <w:t>sustainable</w:t>
      </w:r>
      <w:r w:rsidR="00C10B8B" w:rsidRPr="00C10B8B">
        <w:rPr>
          <w:rFonts w:ascii="Arial"/>
          <w:color w:val="FF0000"/>
        </w:rPr>
        <w:t xml:space="preserve"> design</w:t>
      </w:r>
      <w:r w:rsidR="00A45A70">
        <w:rPr>
          <w:rFonts w:ascii="Arial"/>
          <w:color w:val="FF0000"/>
        </w:rPr>
        <w:t xml:space="preserve"> strategies for the project.  Those will be presented at a later meeting, along with a building design.  </w:t>
      </w:r>
      <w:r w:rsidR="00C10B8B">
        <w:rPr>
          <w:rFonts w:ascii="Arial"/>
        </w:rPr>
        <w:t xml:space="preserve"> </w:t>
      </w:r>
    </w:p>
    <w:p w14:paraId="00C2FF35" w14:textId="559B278E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300"/>
        <w:rPr>
          <w:rFonts w:ascii="Arial" w:eastAsia="Arial" w:hAnsi="Arial" w:cs="Arial"/>
        </w:rPr>
      </w:pPr>
      <w:r>
        <w:rPr>
          <w:rFonts w:ascii="Arial"/>
        </w:rPr>
        <w:t>What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long-term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environmentally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sustainable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opportunities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considering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 building? (From material choices, offering organics composting, a green roof, garden space, native plants, mature boulevard trees,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etc.)</w:t>
      </w:r>
      <w:r w:rsidR="00A45A70">
        <w:rPr>
          <w:rFonts w:ascii="Arial"/>
        </w:rPr>
        <w:t xml:space="preserve"> </w:t>
      </w:r>
      <w:r w:rsidR="00A45A70">
        <w:rPr>
          <w:rFonts w:ascii="Arial"/>
          <w:color w:val="FF0000"/>
        </w:rPr>
        <w:t xml:space="preserve">These types of goals are being discussed internally amongst the developer, design team and consultants.  Ideas will be presented at a later meeting, along with a building design and more developed site plan.  </w:t>
      </w:r>
      <w:r w:rsidR="00A45A70">
        <w:rPr>
          <w:rFonts w:ascii="Arial"/>
        </w:rPr>
        <w:t xml:space="preserve"> </w:t>
      </w:r>
    </w:p>
    <w:p w14:paraId="53C5512B" w14:textId="5E51471D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considering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doing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study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changing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height)?</w:t>
      </w:r>
      <w:r w:rsidR="005E18EE">
        <w:rPr>
          <w:rFonts w:ascii="Arial"/>
        </w:rPr>
        <w:t xml:space="preserve"> </w:t>
      </w:r>
      <w:r w:rsidR="005E18EE">
        <w:rPr>
          <w:rFonts w:ascii="Arial"/>
          <w:color w:val="FF0000"/>
        </w:rPr>
        <w:t xml:space="preserve">When we get into reviewing a building </w:t>
      </w:r>
      <w:r w:rsidR="00062547">
        <w:rPr>
          <w:rFonts w:ascii="Arial"/>
          <w:color w:val="FF0000"/>
        </w:rPr>
        <w:t>design,</w:t>
      </w:r>
      <w:r w:rsidR="005E18EE">
        <w:rPr>
          <w:rFonts w:ascii="Arial"/>
          <w:color w:val="FF0000"/>
        </w:rPr>
        <w:t xml:space="preserve"> we</w:t>
      </w:r>
      <w:r w:rsidR="005E18EE">
        <w:rPr>
          <w:rFonts w:ascii="Arial"/>
          <w:color w:val="FF0000"/>
        </w:rPr>
        <w:t>’</w:t>
      </w:r>
      <w:r w:rsidR="005E18EE">
        <w:rPr>
          <w:rFonts w:ascii="Arial"/>
          <w:color w:val="FF0000"/>
        </w:rPr>
        <w:t>re happy to provide a shadow study</w:t>
      </w:r>
      <w:r w:rsidR="00C10B8B">
        <w:rPr>
          <w:rFonts w:ascii="Arial"/>
          <w:color w:val="FF0000"/>
        </w:rPr>
        <w:t>,</w:t>
      </w:r>
      <w:r w:rsidR="005E18EE">
        <w:rPr>
          <w:rFonts w:ascii="Arial"/>
          <w:color w:val="FF0000"/>
        </w:rPr>
        <w:t xml:space="preserve"> if requested.</w:t>
      </w:r>
    </w:p>
    <w:p w14:paraId="59A254AB" w14:textId="77777777" w:rsidR="009A26E5" w:rsidRDefault="009A26E5" w:rsidP="00907623">
      <w:pPr>
        <w:ind w:left="100"/>
        <w:rPr>
          <w:rFonts w:ascii="Arial"/>
          <w:i/>
        </w:rPr>
      </w:pPr>
    </w:p>
    <w:p w14:paraId="53C7D250" w14:textId="37EB517F" w:rsidR="00092BBC" w:rsidRDefault="00F92299" w:rsidP="00907623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Transportation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Impact</w:t>
      </w:r>
    </w:p>
    <w:p w14:paraId="33DC1763" w14:textId="45F96531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264"/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does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contribute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active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(walking,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biking,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transit)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 neighborhood?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car-free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living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Minneapolis?</w:t>
      </w:r>
      <w:r w:rsidR="005E18EE">
        <w:rPr>
          <w:rFonts w:ascii="Arial"/>
        </w:rPr>
        <w:t xml:space="preserve"> </w:t>
      </w:r>
      <w:r w:rsidR="005E18EE">
        <w:rPr>
          <w:rFonts w:ascii="Arial"/>
          <w:color w:val="FF0000"/>
        </w:rPr>
        <w:t xml:space="preserve">The site is in a </w:t>
      </w:r>
      <w:r w:rsidR="005E18EE" w:rsidRPr="005931F3">
        <w:rPr>
          <w:rFonts w:ascii="Arial"/>
          <w:color w:val="FF0000"/>
        </w:rPr>
        <w:t>unique</w:t>
      </w:r>
      <w:r w:rsidR="00F34F45" w:rsidRPr="005931F3">
        <w:rPr>
          <w:rFonts w:ascii="Arial"/>
          <w:color w:val="FF0000"/>
        </w:rPr>
        <w:t>, top-tier,</w:t>
      </w:r>
      <w:r w:rsidR="005E18EE" w:rsidRPr="005931F3">
        <w:rPr>
          <w:rFonts w:ascii="Arial"/>
          <w:color w:val="FF0000"/>
        </w:rPr>
        <w:t xml:space="preserve"> transit</w:t>
      </w:r>
      <w:r w:rsidR="005E18EE">
        <w:rPr>
          <w:rFonts w:ascii="Arial"/>
          <w:color w:val="FF0000"/>
        </w:rPr>
        <w:t xml:space="preserve">-oriented location with the Uptown Transit Station at its doorstep. Residents will be able to take advantage of numerous bus routes, many bike routes, starting with </w:t>
      </w:r>
      <w:r w:rsidR="005E18EE" w:rsidRPr="005931F3">
        <w:rPr>
          <w:rFonts w:ascii="Arial"/>
          <w:color w:val="FF0000"/>
        </w:rPr>
        <w:t xml:space="preserve">the Midtown Greenway, and many pedestrian friendly ways to reach local stores and services. This </w:t>
      </w:r>
      <w:r w:rsidR="001249D2" w:rsidRPr="005931F3">
        <w:rPr>
          <w:rFonts w:ascii="Arial"/>
          <w:color w:val="FF0000"/>
        </w:rPr>
        <w:t xml:space="preserve">location certainly will </w:t>
      </w:r>
      <w:r w:rsidR="005931F3" w:rsidRPr="005931F3">
        <w:rPr>
          <w:rFonts w:ascii="Arial"/>
          <w:color w:val="FF0000"/>
        </w:rPr>
        <w:t xml:space="preserve">appeal </w:t>
      </w:r>
      <w:r w:rsidR="001249D2" w:rsidRPr="005931F3">
        <w:rPr>
          <w:rFonts w:ascii="Arial"/>
          <w:color w:val="FF0000"/>
        </w:rPr>
        <w:t>to residents as an urban dwelling location without having the necessity</w:t>
      </w:r>
      <w:r w:rsidR="005E18EE" w:rsidRPr="005931F3">
        <w:rPr>
          <w:rFonts w:ascii="Arial"/>
          <w:color w:val="FF0000"/>
        </w:rPr>
        <w:t xml:space="preserve"> </w:t>
      </w:r>
      <w:r w:rsidR="005931F3" w:rsidRPr="005931F3">
        <w:rPr>
          <w:rFonts w:ascii="Arial"/>
          <w:color w:val="FF0000"/>
        </w:rPr>
        <w:t xml:space="preserve">of </w:t>
      </w:r>
      <w:r w:rsidR="005E18EE" w:rsidRPr="005931F3">
        <w:rPr>
          <w:rFonts w:ascii="Arial"/>
          <w:color w:val="FF0000"/>
        </w:rPr>
        <w:t>owning an automobile.</w:t>
      </w:r>
    </w:p>
    <w:p w14:paraId="1D7A0004" w14:textId="7A59F909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936"/>
        <w:rPr>
          <w:rFonts w:ascii="Arial" w:eastAsia="Arial" w:hAnsi="Arial" w:cs="Arial"/>
        </w:rPr>
      </w:pPr>
      <w:r>
        <w:rPr>
          <w:rFonts w:ascii="Arial"/>
        </w:rPr>
        <w:t>Do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anticipate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impacting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traffic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operations?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mitigation strategies will the project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employ?</w:t>
      </w:r>
      <w:r w:rsidR="005E18EE">
        <w:rPr>
          <w:rFonts w:ascii="Arial"/>
          <w:color w:val="FF0000"/>
        </w:rPr>
        <w:t xml:space="preserve"> </w:t>
      </w:r>
      <w:r w:rsidR="001249D2" w:rsidRPr="005931F3">
        <w:rPr>
          <w:rFonts w:ascii="Arial"/>
          <w:color w:val="FF0000"/>
        </w:rPr>
        <w:t xml:space="preserve">The development should have minimal, if any, </w:t>
      </w:r>
      <w:r w:rsidR="005E18EE" w:rsidRPr="005931F3">
        <w:rPr>
          <w:rFonts w:ascii="Arial"/>
          <w:color w:val="FF0000"/>
        </w:rPr>
        <w:t>impact</w:t>
      </w:r>
      <w:r w:rsidR="001249D2" w:rsidRPr="005931F3">
        <w:rPr>
          <w:rFonts w:ascii="Arial"/>
          <w:color w:val="FF0000"/>
        </w:rPr>
        <w:t xml:space="preserve"> on</w:t>
      </w:r>
      <w:r w:rsidR="005E18EE" w:rsidRPr="005931F3">
        <w:rPr>
          <w:rFonts w:ascii="Arial"/>
          <w:color w:val="FF0000"/>
        </w:rPr>
        <w:t xml:space="preserve"> traffic operations</w:t>
      </w:r>
      <w:r w:rsidR="00B3287E" w:rsidRPr="005931F3">
        <w:rPr>
          <w:rFonts w:ascii="Arial"/>
          <w:color w:val="FF0000"/>
        </w:rPr>
        <w:t xml:space="preserve"> in the area</w:t>
      </w:r>
      <w:r w:rsidR="005E18EE" w:rsidRPr="005931F3">
        <w:rPr>
          <w:rFonts w:ascii="Arial"/>
          <w:color w:val="FF0000"/>
        </w:rPr>
        <w:t>.  We will be omitting a curb cut on Hennepin Avenue</w:t>
      </w:r>
      <w:r w:rsidR="00B3287E" w:rsidRPr="005931F3">
        <w:rPr>
          <w:rFonts w:ascii="Arial"/>
          <w:color w:val="FF0000"/>
        </w:rPr>
        <w:t>,</w:t>
      </w:r>
      <w:r w:rsidR="005E18EE" w:rsidRPr="005931F3">
        <w:rPr>
          <w:rFonts w:ascii="Arial"/>
          <w:color w:val="FF0000"/>
        </w:rPr>
        <w:t xml:space="preserve"> allowing for an improved pedestrian</w:t>
      </w:r>
      <w:r w:rsidR="005E18EE">
        <w:rPr>
          <w:rFonts w:ascii="Arial"/>
          <w:color w:val="FF0000"/>
        </w:rPr>
        <w:t xml:space="preserve"> experience.  All vehicle traffic will enter the building </w:t>
      </w:r>
      <w:r w:rsidR="00B3287E">
        <w:rPr>
          <w:rFonts w:ascii="Arial"/>
          <w:color w:val="FF0000"/>
        </w:rPr>
        <w:t xml:space="preserve">from </w:t>
      </w:r>
      <w:r w:rsidR="005E18EE">
        <w:rPr>
          <w:rFonts w:ascii="Arial"/>
          <w:color w:val="FF0000"/>
        </w:rPr>
        <w:t>the alley and from Girard Avenue South.</w:t>
      </w:r>
    </w:p>
    <w:p w14:paraId="6C5F6521" w14:textId="63649DF9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loading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delivery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zones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applicable)?</w:t>
      </w:r>
      <w:r w:rsidR="00062547">
        <w:rPr>
          <w:rFonts w:ascii="Arial"/>
        </w:rPr>
        <w:t xml:space="preserve"> </w:t>
      </w:r>
      <w:r w:rsidR="00062547">
        <w:rPr>
          <w:rFonts w:ascii="Arial"/>
          <w:color w:val="FF0000"/>
        </w:rPr>
        <w:t xml:space="preserve">Loading, service and deliveries are intended to occur from a dedicated zone off the alley behind the building.  </w:t>
      </w:r>
    </w:p>
    <w:p w14:paraId="22B78E5D" w14:textId="3EE30095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</w:rPr>
        <w:t>How many parking spaces will be on the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property?</w:t>
      </w:r>
      <w:r w:rsidR="00062547">
        <w:rPr>
          <w:rFonts w:ascii="Arial"/>
        </w:rPr>
        <w:t xml:space="preserve"> </w:t>
      </w:r>
      <w:r w:rsidR="00062547">
        <w:rPr>
          <w:rFonts w:ascii="Arial"/>
          <w:color w:val="FF0000"/>
        </w:rPr>
        <w:t xml:space="preserve">We are planning on providing between </w:t>
      </w:r>
      <w:r w:rsidR="00C10B8B">
        <w:rPr>
          <w:rFonts w:ascii="Arial"/>
          <w:color w:val="FF0000"/>
        </w:rPr>
        <w:t xml:space="preserve">95 to 115 </w:t>
      </w:r>
      <w:r w:rsidR="00062547">
        <w:rPr>
          <w:rFonts w:ascii="Arial"/>
          <w:color w:val="FF0000"/>
        </w:rPr>
        <w:t>parking spaces for the project within the building footprint.</w:t>
      </w:r>
      <w:r w:rsidR="00C10B8B">
        <w:rPr>
          <w:rFonts w:ascii="Arial"/>
          <w:color w:val="FF0000"/>
        </w:rPr>
        <w:t xml:space="preserve">  This will be </w:t>
      </w:r>
      <w:r w:rsidR="00B3287E">
        <w:rPr>
          <w:rFonts w:ascii="Arial"/>
          <w:color w:val="FF0000"/>
        </w:rPr>
        <w:t xml:space="preserve">confirmed </w:t>
      </w:r>
      <w:r w:rsidR="00C10B8B">
        <w:rPr>
          <w:rFonts w:ascii="Arial"/>
          <w:color w:val="FF0000"/>
        </w:rPr>
        <w:t xml:space="preserve">as the plans progress. </w:t>
      </w:r>
    </w:p>
    <w:p w14:paraId="160090DB" w14:textId="259A3C6E" w:rsidR="009A26E5" w:rsidRDefault="009A26E5" w:rsidP="00907623">
      <w:pPr>
        <w:ind w:left="100"/>
        <w:rPr>
          <w:rFonts w:ascii="Arial"/>
          <w:i/>
        </w:rPr>
      </w:pPr>
    </w:p>
    <w:p w14:paraId="060A5895" w14:textId="77777777" w:rsidR="00B3287E" w:rsidRDefault="00B3287E" w:rsidP="00907623">
      <w:pPr>
        <w:ind w:left="100"/>
        <w:rPr>
          <w:rFonts w:ascii="Arial"/>
          <w:i/>
        </w:rPr>
      </w:pPr>
    </w:p>
    <w:p w14:paraId="76DD447F" w14:textId="439714AA" w:rsidR="00092BBC" w:rsidRDefault="00F92299" w:rsidP="00907623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Economic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Impact</w:t>
      </w:r>
    </w:p>
    <w:p w14:paraId="2199BD9D" w14:textId="58A40654" w:rsidR="00092BBC" w:rsidRPr="00B3287E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  <w:color w:val="FF0000"/>
        </w:rPr>
      </w:pPr>
      <w:r>
        <w:rPr>
          <w:rFonts w:ascii="Arial"/>
        </w:rPr>
        <w:t>What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estimated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municipal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property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associated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project?</w:t>
      </w:r>
      <w:r w:rsidR="00062547">
        <w:rPr>
          <w:rFonts w:ascii="Arial"/>
        </w:rPr>
        <w:t xml:space="preserve"> </w:t>
      </w:r>
      <w:r w:rsidR="00B3287E" w:rsidRPr="00B3287E">
        <w:rPr>
          <w:rFonts w:ascii="Arial"/>
          <w:color w:val="FF0000"/>
        </w:rPr>
        <w:t xml:space="preserve">Property taxes </w:t>
      </w:r>
      <w:r w:rsidR="008A610C">
        <w:rPr>
          <w:rFonts w:ascii="Arial"/>
          <w:color w:val="FF0000"/>
        </w:rPr>
        <w:t xml:space="preserve">for the project are estimated at </w:t>
      </w:r>
      <w:r w:rsidR="00B3287E">
        <w:rPr>
          <w:rFonts w:ascii="Arial"/>
          <w:color w:val="FF0000"/>
        </w:rPr>
        <w:t>$450,000</w:t>
      </w:r>
      <w:r w:rsidR="008A610C">
        <w:rPr>
          <w:rFonts w:ascii="Arial"/>
          <w:color w:val="FF0000"/>
        </w:rPr>
        <w:t xml:space="preserve"> per year</w:t>
      </w:r>
      <w:r w:rsidR="00B3287E">
        <w:rPr>
          <w:rFonts w:ascii="Arial"/>
          <w:color w:val="FF0000"/>
        </w:rPr>
        <w:t xml:space="preserve">.  </w:t>
      </w:r>
      <w:r w:rsidR="00B3287E" w:rsidRPr="00B3287E">
        <w:rPr>
          <w:rFonts w:ascii="Arial"/>
          <w:color w:val="FF0000"/>
        </w:rPr>
        <w:t xml:space="preserve"> </w:t>
      </w:r>
    </w:p>
    <w:p w14:paraId="220C0515" w14:textId="2F8ECA96" w:rsidR="00092BBC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141"/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estimated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jobs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created/supported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short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long term?</w:t>
      </w:r>
      <w:r w:rsidR="00062547">
        <w:rPr>
          <w:rFonts w:ascii="Arial"/>
        </w:rPr>
        <w:t xml:space="preserve"> </w:t>
      </w:r>
      <w:r w:rsidR="00B3287E" w:rsidRPr="004F1F58">
        <w:rPr>
          <w:rFonts w:ascii="Arial"/>
          <w:color w:val="FF0000"/>
        </w:rPr>
        <w:t xml:space="preserve">During </w:t>
      </w:r>
      <w:r w:rsidR="00B3287E" w:rsidRPr="005931F3">
        <w:rPr>
          <w:rFonts w:ascii="Arial"/>
          <w:color w:val="FF0000"/>
        </w:rPr>
        <w:t xml:space="preserve">construction, the </w:t>
      </w:r>
      <w:r w:rsidR="001249D2" w:rsidRPr="005931F3">
        <w:rPr>
          <w:rFonts w:ascii="Arial"/>
          <w:color w:val="FF0000"/>
        </w:rPr>
        <w:t>development</w:t>
      </w:r>
      <w:r w:rsidR="00B3287E" w:rsidRPr="005931F3">
        <w:rPr>
          <w:rFonts w:ascii="Arial"/>
          <w:color w:val="FF0000"/>
        </w:rPr>
        <w:t xml:space="preserve"> will</w:t>
      </w:r>
      <w:r w:rsidR="004F1F58" w:rsidRPr="005931F3">
        <w:rPr>
          <w:rFonts w:ascii="Arial"/>
          <w:color w:val="FF0000"/>
        </w:rPr>
        <w:t xml:space="preserve"> support several hundred local jobs (builders on site, suppliers/vendors, manufacturers, </w:t>
      </w:r>
      <w:proofErr w:type="spellStart"/>
      <w:r w:rsidR="004F1F58" w:rsidRPr="005931F3">
        <w:rPr>
          <w:rFonts w:ascii="Arial"/>
          <w:color w:val="FF0000"/>
        </w:rPr>
        <w:t>etc</w:t>
      </w:r>
      <w:proofErr w:type="spellEnd"/>
      <w:r w:rsidR="004F1F58" w:rsidRPr="005931F3">
        <w:rPr>
          <w:rFonts w:ascii="Arial"/>
          <w:color w:val="FF0000"/>
        </w:rPr>
        <w:t>).  Ongoing, the property will employ approximately 5 people full-time and several part-time staff.</w:t>
      </w:r>
      <w:r w:rsidR="004F1F58">
        <w:rPr>
          <w:rFonts w:ascii="Arial"/>
          <w:color w:val="FF0000"/>
        </w:rPr>
        <w:t xml:space="preserve">    </w:t>
      </w:r>
      <w:r w:rsidR="00B3287E">
        <w:rPr>
          <w:rFonts w:ascii="Arial"/>
          <w:color w:val="00B050"/>
        </w:rPr>
        <w:t xml:space="preserve"> </w:t>
      </w:r>
      <w:r w:rsidR="00062547" w:rsidRPr="00C10B8B">
        <w:rPr>
          <w:rFonts w:ascii="Arial"/>
          <w:color w:val="00B050"/>
        </w:rPr>
        <w:t xml:space="preserve"> </w:t>
      </w:r>
    </w:p>
    <w:p w14:paraId="38AC6000" w14:textId="4E461764" w:rsidR="00092BBC" w:rsidRPr="009A26E5" w:rsidRDefault="00F92299" w:rsidP="00907623">
      <w:pPr>
        <w:pStyle w:val="ListParagraph"/>
        <w:numPr>
          <w:ilvl w:val="0"/>
          <w:numId w:val="1"/>
        </w:numPr>
        <w:tabs>
          <w:tab w:val="left" w:pos="820"/>
        </w:tabs>
        <w:ind w:right="313"/>
        <w:rPr>
          <w:rFonts w:ascii="Arial" w:eastAsia="Arial" w:hAnsi="Arial" w:cs="Arial"/>
          <w:sz w:val="20"/>
          <w:szCs w:val="20"/>
        </w:rPr>
      </w:pPr>
      <w:r w:rsidRPr="009A26E5">
        <w:rPr>
          <w:rFonts w:ascii="Arial"/>
        </w:rPr>
        <w:t>Do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you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have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a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best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practices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policy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w</w:t>
      </w:r>
      <w:bookmarkStart w:id="0" w:name="_GoBack"/>
      <w:bookmarkEnd w:id="0"/>
      <w:r w:rsidRPr="009A26E5">
        <w:rPr>
          <w:rFonts w:ascii="Arial"/>
        </w:rPr>
        <w:t>hen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hiring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contractors/subcontractors?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How</w:t>
      </w:r>
      <w:r w:rsidRPr="009A26E5">
        <w:rPr>
          <w:rFonts w:ascii="Arial"/>
          <w:spacing w:val="-5"/>
        </w:rPr>
        <w:t xml:space="preserve"> </w:t>
      </w:r>
      <w:r w:rsidRPr="009A26E5">
        <w:rPr>
          <w:rFonts w:ascii="Arial"/>
        </w:rPr>
        <w:t>will you ensure hiring and treatment will follow the</w:t>
      </w:r>
      <w:r w:rsidRPr="009A26E5">
        <w:rPr>
          <w:rFonts w:ascii="Arial"/>
          <w:spacing w:val="-29"/>
        </w:rPr>
        <w:t xml:space="preserve"> </w:t>
      </w:r>
      <w:r w:rsidRPr="009A26E5">
        <w:rPr>
          <w:rFonts w:ascii="Arial"/>
        </w:rPr>
        <w:t>law?</w:t>
      </w:r>
      <w:r w:rsidR="00062547">
        <w:rPr>
          <w:rFonts w:ascii="Arial"/>
        </w:rPr>
        <w:t xml:space="preserve"> </w:t>
      </w:r>
      <w:r w:rsidR="00062547" w:rsidRPr="004F1F58">
        <w:rPr>
          <w:rFonts w:ascii="Arial"/>
          <w:color w:val="FF0000"/>
        </w:rPr>
        <w:t>Trilogy</w:t>
      </w:r>
      <w:r w:rsidR="004F1F58" w:rsidRPr="004F1F58">
        <w:rPr>
          <w:rFonts w:ascii="Arial"/>
          <w:color w:val="FF0000"/>
        </w:rPr>
        <w:t xml:space="preserve"> will </w:t>
      </w:r>
      <w:r w:rsidR="004F1F58">
        <w:rPr>
          <w:rFonts w:ascii="Arial"/>
          <w:color w:val="FF0000"/>
        </w:rPr>
        <w:t xml:space="preserve">engage in a qualifications process to </w:t>
      </w:r>
      <w:r w:rsidR="004F1F58" w:rsidRPr="004F1F58">
        <w:rPr>
          <w:rFonts w:ascii="Arial"/>
          <w:color w:val="FF0000"/>
        </w:rPr>
        <w:t>select</w:t>
      </w:r>
      <w:r w:rsidR="004F1F58">
        <w:rPr>
          <w:rFonts w:ascii="Arial"/>
          <w:color w:val="FF0000"/>
        </w:rPr>
        <w:t xml:space="preserve"> a local </w:t>
      </w:r>
      <w:r w:rsidR="004F1F58" w:rsidRPr="004F1F58">
        <w:rPr>
          <w:rFonts w:ascii="Arial"/>
          <w:color w:val="FF0000"/>
        </w:rPr>
        <w:t>general contractor</w:t>
      </w:r>
      <w:r w:rsidR="004F1F58">
        <w:rPr>
          <w:rFonts w:ascii="Arial"/>
          <w:color w:val="FF0000"/>
        </w:rPr>
        <w:t xml:space="preserve">. We will work closely with them </w:t>
      </w:r>
      <w:r w:rsidR="004F1F58" w:rsidRPr="004F1F58">
        <w:rPr>
          <w:rFonts w:ascii="Arial"/>
          <w:color w:val="FF0000"/>
        </w:rPr>
        <w:t>to ensure</w:t>
      </w:r>
      <w:r w:rsidR="004F1F58">
        <w:rPr>
          <w:rFonts w:ascii="Arial"/>
          <w:color w:val="FF0000"/>
        </w:rPr>
        <w:t xml:space="preserve"> that appropriate hiring practices are followed. Typically, our projects are constructed with union labor, and they follow a regulated protocol for hiring sub-contractors.  </w:t>
      </w:r>
    </w:p>
    <w:sectPr w:rsidR="00092BBC" w:rsidRPr="009A26E5">
      <w:pgSz w:w="12240" w:h="15840"/>
      <w:pgMar w:top="1460" w:right="14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4704"/>
    <w:multiLevelType w:val="hybridMultilevel"/>
    <w:tmpl w:val="1DD4B20C"/>
    <w:lvl w:ilvl="0" w:tplc="1CA2DFA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color w:val="auto"/>
        <w:spacing w:val="-1"/>
        <w:w w:val="100"/>
        <w:sz w:val="22"/>
        <w:szCs w:val="22"/>
      </w:rPr>
    </w:lvl>
    <w:lvl w:ilvl="1" w:tplc="B0D421A0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C5C49E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D7ABBA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DE2C0F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51A0CE2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8B74684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3649FAC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1C62EB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BC"/>
    <w:rsid w:val="00062547"/>
    <w:rsid w:val="00092BBC"/>
    <w:rsid w:val="001117A2"/>
    <w:rsid w:val="001249D2"/>
    <w:rsid w:val="002D05D7"/>
    <w:rsid w:val="002F7A24"/>
    <w:rsid w:val="00322817"/>
    <w:rsid w:val="00353B4A"/>
    <w:rsid w:val="003C4C56"/>
    <w:rsid w:val="003F10D1"/>
    <w:rsid w:val="004F1F58"/>
    <w:rsid w:val="00551815"/>
    <w:rsid w:val="005931F3"/>
    <w:rsid w:val="005E18EE"/>
    <w:rsid w:val="00883974"/>
    <w:rsid w:val="008A3CB3"/>
    <w:rsid w:val="008A610C"/>
    <w:rsid w:val="00907623"/>
    <w:rsid w:val="009A26E5"/>
    <w:rsid w:val="00A45A70"/>
    <w:rsid w:val="00B3287E"/>
    <w:rsid w:val="00BE1487"/>
    <w:rsid w:val="00C10B8B"/>
    <w:rsid w:val="00C54E33"/>
    <w:rsid w:val="00E616E2"/>
    <w:rsid w:val="00F34F45"/>
    <w:rsid w:val="00F92299"/>
    <w:rsid w:val="00FE16FF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B401"/>
  <w15:docId w15:val="{8E22275C-9188-4338-8005-0E831CC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Camp</cp:lastModifiedBy>
  <cp:revision>23</cp:revision>
  <dcterms:created xsi:type="dcterms:W3CDTF">2020-05-01T12:46:00Z</dcterms:created>
  <dcterms:modified xsi:type="dcterms:W3CDTF">2020-05-11T20:12:00Z</dcterms:modified>
</cp:coreProperties>
</file>